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3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431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2"/>
              <w:gridCol w:w="1539"/>
              <w:gridCol w:w="815"/>
              <w:gridCol w:w="770"/>
              <w:gridCol w:w="1569"/>
              <w:gridCol w:w="2445"/>
              <w:gridCol w:w="966"/>
              <w:gridCol w:w="1086"/>
              <w:gridCol w:w="3743"/>
              <w:gridCol w:w="9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0" w:hRule="atLeast"/>
              </w:trPr>
              <w:tc>
                <w:tcPr>
                  <w:tcW w:w="14310" w:type="dxa"/>
                  <w:gridSpan w:val="10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仿宋" w:hAnsi="仿宋" w:eastAsia="仿宋" w:cs="仿宋"/>
                      <w:bCs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color w:val="000000"/>
                      <w:kern w:val="0"/>
                      <w:sz w:val="28"/>
                      <w:szCs w:val="28"/>
                      <w:lang w:bidi="ar"/>
                    </w:rPr>
                    <w:t>附件1：</w:t>
                  </w:r>
                  <w:bookmarkStart w:id="0" w:name="_GoBack"/>
                  <w:bookmarkEnd w:id="0"/>
                </w:p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32"/>
                      <w:szCs w:val="32"/>
                      <w:lang w:bidi="ar"/>
                    </w:rPr>
                    <w:t>浙江艺术职业学院资产经营管理公司2021年校医、行政管理岗位工作人员岗位招聘计划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2" w:hRule="atLeast"/>
              </w:trPr>
              <w:tc>
                <w:tcPr>
                  <w:tcW w:w="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招聘岗位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岗位     类别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人数</w:t>
                  </w:r>
                </w:p>
              </w:tc>
              <w:tc>
                <w:tcPr>
                  <w:tcW w:w="1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年龄</w:t>
                  </w: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专业</w:t>
                  </w:r>
                </w:p>
              </w:tc>
              <w:tc>
                <w:tcPr>
                  <w:tcW w:w="9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学历/学位</w:t>
                  </w:r>
                </w:p>
              </w:tc>
              <w:tc>
                <w:tcPr>
                  <w:tcW w:w="1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专业技术资格或职业资格</w:t>
                  </w:r>
                </w:p>
              </w:tc>
              <w:tc>
                <w:tcPr>
                  <w:tcW w:w="3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</w:t>
                  </w:r>
                </w:p>
              </w:tc>
              <w:tc>
                <w:tcPr>
                  <w:tcW w:w="9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4"/>
                      <w:rFonts w:hint="default"/>
                      <w:lang w:bidi="ar"/>
                    </w:rPr>
                    <w:t>备注</w:t>
                  </w:r>
                  <w:r>
                    <w:rPr>
                      <w:rStyle w:val="5"/>
                      <w:rFonts w:hint="default"/>
                      <w:lang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0" w:hRule="atLeast"/>
              </w:trPr>
              <w:tc>
                <w:tcPr>
                  <w:tcW w:w="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校医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专技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left="73" w:leftChars="35" w:right="46" w:rightChars="22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t>35周岁及以下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t>（1985年7月13日以后出生，下同）</w:t>
                  </w: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t>临床医学类、中西医结合类</w:t>
                  </w:r>
                </w:p>
              </w:tc>
              <w:tc>
                <w:tcPr>
                  <w:tcW w:w="9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t>本科</w:t>
                  </w:r>
                </w:p>
              </w:tc>
              <w:tc>
                <w:tcPr>
                  <w:tcW w:w="1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不限</w:t>
                  </w:r>
                </w:p>
              </w:tc>
              <w:tc>
                <w:tcPr>
                  <w:tcW w:w="3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具备国家医师执业资格，2013年及以后毕业的需取得《住院医师规范化培训合格证书》,有心理咨询、全科或内科工作经历者优先。</w:t>
                  </w:r>
                </w:p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*具中级以上专业技术职务者,可适当放宽年龄要求。</w:t>
                  </w:r>
                </w:p>
              </w:tc>
              <w:tc>
                <w:tcPr>
                  <w:tcW w:w="9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0" w:hRule="atLeast"/>
              </w:trPr>
              <w:tc>
                <w:tcPr>
                  <w:tcW w:w="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行政管理干事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管理</w:t>
                  </w:r>
                </w:p>
              </w:tc>
              <w:tc>
                <w:tcPr>
                  <w:tcW w:w="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  <w:t>若干</w:t>
                  </w:r>
                </w:p>
              </w:tc>
              <w:tc>
                <w:tcPr>
                  <w:tcW w:w="1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left="73" w:leftChars="35" w:right="46" w:rightChars="22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35周岁及以下</w:t>
                  </w: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不限</w:t>
                  </w:r>
                </w:p>
              </w:tc>
              <w:tc>
                <w:tcPr>
                  <w:tcW w:w="9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本科</w:t>
                  </w:r>
                </w:p>
              </w:tc>
              <w:tc>
                <w:tcPr>
                  <w:tcW w:w="1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不限</w:t>
                  </w:r>
                </w:p>
              </w:tc>
              <w:tc>
                <w:tcPr>
                  <w:tcW w:w="3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将分别从事学校教务管理、行政管理、学生管理等工作。</w:t>
                  </w:r>
                </w:p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  <w:t>*中共党员可优先录用</w:t>
                  </w:r>
                </w:p>
              </w:tc>
              <w:tc>
                <w:tcPr>
                  <w:tcW w:w="9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7721A"/>
    <w:rsid w:val="621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2021-07-07T00:48:00Z</dcterms:created>
  <dc:creator>lenovo</dc:creator>
  <cp:lastModifiedBy>金明珉</cp:lastModifiedBy>
  <dcterms:modified xsi:type="dcterms:W3CDTF">2021-07-07T01:17:24Z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5921A03A510C438B8639D2F5C230C8D7</vt:lpwstr>
  </property>
</Properties>
</file>